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00000" w14:textId="77777777" w:rsidR="00582983" w:rsidRDefault="004C4BD3">
      <w:pPr>
        <w:widowControl/>
        <w:ind w:firstLine="567"/>
        <w:jc w:val="both"/>
        <w:rPr>
          <w:b/>
          <w:sz w:val="28"/>
        </w:rPr>
      </w:pPr>
      <w:r>
        <w:rPr>
          <w:b/>
          <w:sz w:val="28"/>
        </w:rPr>
        <w:t>ИНФОРМАЦИЯ № 3</w:t>
      </w:r>
    </w:p>
    <w:p w14:paraId="14000000" w14:textId="77777777" w:rsidR="00582983" w:rsidRDefault="00582983">
      <w:pPr>
        <w:widowControl/>
        <w:ind w:firstLine="567"/>
        <w:jc w:val="both"/>
        <w:rPr>
          <w:sz w:val="28"/>
        </w:rPr>
      </w:pPr>
    </w:p>
    <w:p w14:paraId="18A10E3A" w14:textId="27B8D633" w:rsidR="004A33D3" w:rsidRDefault="004A33D3" w:rsidP="004A33D3">
      <w:pPr>
        <w:widowControl/>
        <w:ind w:firstLine="567"/>
        <w:jc w:val="both"/>
        <w:rPr>
          <w:sz w:val="28"/>
          <w:szCs w:val="28"/>
          <w:shd w:val="clear" w:color="auto" w:fill="FFFFFF"/>
        </w:rPr>
      </w:pPr>
      <w:bookmarkStart w:id="0" w:name="_GoBack"/>
      <w:r>
        <w:rPr>
          <w:b/>
          <w:bCs/>
          <w:sz w:val="28"/>
          <w:szCs w:val="28"/>
          <w:shd w:val="clear" w:color="auto" w:fill="FFFFFF"/>
        </w:rPr>
        <w:t>Разъяснение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>
        <w:rPr>
          <w:b/>
          <w:bCs/>
          <w:sz w:val="28"/>
          <w:szCs w:val="28"/>
          <w:shd w:val="clear" w:color="auto" w:fill="FFFFFF"/>
        </w:rPr>
        <w:t>о</w:t>
      </w:r>
      <w:r>
        <w:rPr>
          <w:b/>
          <w:bCs/>
          <w:sz w:val="28"/>
          <w:szCs w:val="28"/>
          <w:shd w:val="clear" w:color="auto" w:fill="FFFFFF"/>
        </w:rPr>
        <w:t xml:space="preserve">б изменениях в </w:t>
      </w:r>
      <w:r>
        <w:rPr>
          <w:sz w:val="28"/>
        </w:rPr>
        <w:t>правила</w:t>
      </w:r>
      <w:r>
        <w:rPr>
          <w:sz w:val="28"/>
        </w:rPr>
        <w:t>х</w:t>
      </w:r>
      <w:r>
        <w:rPr>
          <w:sz w:val="28"/>
        </w:rPr>
        <w:t>, устанавливающи</w:t>
      </w:r>
      <w:r>
        <w:rPr>
          <w:sz w:val="28"/>
        </w:rPr>
        <w:t>х</w:t>
      </w:r>
      <w:r>
        <w:rPr>
          <w:sz w:val="28"/>
        </w:rPr>
        <w:t xml:space="preserve"> порядок добычи объектов животного мира, занесенных в красные книги РФ и субъектов РФ, за исключением водных биоресурсов</w:t>
      </w:r>
      <w:r>
        <w:rPr>
          <w:sz w:val="28"/>
        </w:rPr>
        <w:t xml:space="preserve">, </w:t>
      </w:r>
      <w:r>
        <w:rPr>
          <w:sz w:val="28"/>
          <w:szCs w:val="28"/>
          <w:shd w:val="clear" w:color="auto" w:fill="FFFFFF"/>
        </w:rPr>
        <w:t>утвержденных</w:t>
      </w:r>
      <w:r>
        <w:rPr>
          <w:b/>
          <w:bCs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Постановлением Правительства РФ от </w:t>
      </w:r>
      <w:r>
        <w:rPr>
          <w:sz w:val="28"/>
          <w:szCs w:val="28"/>
          <w:shd w:val="clear" w:color="auto" w:fill="FFFFFF"/>
        </w:rPr>
        <w:t>01.06</w:t>
      </w:r>
      <w:r>
        <w:rPr>
          <w:sz w:val="28"/>
          <w:szCs w:val="28"/>
          <w:shd w:val="clear" w:color="auto" w:fill="FFFFFF"/>
        </w:rPr>
        <w:t xml:space="preserve">.2026 № </w:t>
      </w:r>
      <w:r>
        <w:rPr>
          <w:sz w:val="28"/>
          <w:szCs w:val="28"/>
          <w:shd w:val="clear" w:color="auto" w:fill="FFFFFF"/>
        </w:rPr>
        <w:t>671</w:t>
      </w:r>
    </w:p>
    <w:bookmarkEnd w:id="0"/>
    <w:p w14:paraId="75AB8A34" w14:textId="77777777" w:rsidR="004A33D3" w:rsidRDefault="004A33D3" w:rsidP="004A33D3">
      <w:pPr>
        <w:widowControl/>
        <w:ind w:firstLine="567"/>
        <w:jc w:val="both"/>
        <w:rPr>
          <w:sz w:val="28"/>
          <w:szCs w:val="28"/>
          <w:shd w:val="clear" w:color="auto" w:fill="FFFFFF"/>
        </w:rPr>
      </w:pPr>
    </w:p>
    <w:p w14:paraId="6B2603BB" w14:textId="77777777" w:rsidR="004A33D3" w:rsidRDefault="004A33D3">
      <w:pPr>
        <w:widowControl/>
        <w:ind w:firstLine="567"/>
        <w:jc w:val="both"/>
        <w:rPr>
          <w:b/>
          <w:sz w:val="28"/>
        </w:rPr>
      </w:pPr>
    </w:p>
    <w:p w14:paraId="282FDD3B" w14:textId="77777777" w:rsidR="004A33D3" w:rsidRDefault="004A33D3">
      <w:pPr>
        <w:widowControl/>
        <w:ind w:firstLine="567"/>
        <w:jc w:val="both"/>
        <w:rPr>
          <w:b/>
          <w:sz w:val="28"/>
        </w:rPr>
      </w:pPr>
    </w:p>
    <w:p w14:paraId="15000000" w14:textId="171F55EB" w:rsidR="00582983" w:rsidRDefault="004C4BD3">
      <w:pPr>
        <w:widowControl/>
        <w:ind w:firstLine="567"/>
        <w:jc w:val="both"/>
        <w:rPr>
          <w:sz w:val="28"/>
        </w:rPr>
      </w:pPr>
      <w:r>
        <w:rPr>
          <w:b/>
          <w:sz w:val="28"/>
        </w:rPr>
        <w:t xml:space="preserve">Казанская межрайонная природоохранная прокуратура разъясняет, </w:t>
      </w:r>
      <w:r>
        <w:rPr>
          <w:sz w:val="28"/>
        </w:rPr>
        <w:t>что</w:t>
      </w:r>
      <w:r>
        <w:rPr>
          <w:b/>
          <w:sz w:val="28"/>
        </w:rPr>
        <w:t xml:space="preserve"> </w:t>
      </w:r>
      <w:r>
        <w:rPr>
          <w:sz w:val="28"/>
          <w:u w:color="000000"/>
        </w:rPr>
        <w:t>постановлением</w:t>
      </w:r>
      <w:r>
        <w:rPr>
          <w:sz w:val="28"/>
        </w:rPr>
        <w:t xml:space="preserve"> Правительства РФ от 01.06.2026 № 671 «О внесении изменений в постановление Правительства Российской Федерации от 6 января 1997 г. № 13» скорректированы правила, устанавливающие порядок добычи объектов животного мира, занесенных в красные книги РФ и субъектов РФ, за исключением водных биоресурсов.</w:t>
      </w:r>
      <w:r>
        <w:rPr>
          <w:b/>
          <w:sz w:val="28"/>
        </w:rPr>
        <w:t xml:space="preserve"> </w:t>
      </w:r>
    </w:p>
    <w:p w14:paraId="16000000" w14:textId="77777777" w:rsidR="00582983" w:rsidRDefault="004C4BD3">
      <w:pPr>
        <w:widowControl/>
        <w:ind w:firstLine="567"/>
        <w:jc w:val="both"/>
        <w:rPr>
          <w:sz w:val="28"/>
        </w:rPr>
      </w:pPr>
      <w:r>
        <w:rPr>
          <w:sz w:val="28"/>
        </w:rPr>
        <w:t> В числе прочего в правилах определен перечень случаев, когда допускается добыча объектов животного мира, занесенных в Красную книгу Российской Федерации и (или) красные книги субъектов Российской Федерации.</w:t>
      </w:r>
    </w:p>
    <w:p w14:paraId="17000000" w14:textId="77777777" w:rsidR="00582983" w:rsidRDefault="004C4BD3">
      <w:pPr>
        <w:widowControl/>
        <w:ind w:firstLine="567"/>
        <w:jc w:val="both"/>
        <w:rPr>
          <w:sz w:val="28"/>
        </w:rPr>
      </w:pPr>
      <w:r>
        <w:rPr>
          <w:sz w:val="28"/>
        </w:rPr>
        <w:t>Постановление действует до 1 сентября 2028 г.</w:t>
      </w:r>
    </w:p>
    <w:p w14:paraId="18000000" w14:textId="77777777" w:rsidR="00582983" w:rsidRDefault="00582983">
      <w:pPr>
        <w:widowControl/>
        <w:ind w:firstLine="567"/>
        <w:jc w:val="both"/>
        <w:rPr>
          <w:sz w:val="28"/>
        </w:rPr>
      </w:pPr>
    </w:p>
    <w:p w14:paraId="19000000" w14:textId="77777777" w:rsidR="00582983" w:rsidRDefault="00582983">
      <w:pPr>
        <w:widowControl/>
        <w:ind w:firstLine="567"/>
        <w:jc w:val="both"/>
        <w:rPr>
          <w:sz w:val="28"/>
        </w:rPr>
      </w:pPr>
    </w:p>
    <w:p w14:paraId="1A000000" w14:textId="77777777" w:rsidR="00582983" w:rsidRDefault="00582983">
      <w:pPr>
        <w:widowControl/>
        <w:ind w:firstLine="567"/>
        <w:jc w:val="both"/>
        <w:rPr>
          <w:sz w:val="28"/>
        </w:rPr>
      </w:pPr>
    </w:p>
    <w:sectPr w:rsidR="00582983">
      <w:headerReference w:type="even" r:id="rId6"/>
      <w:headerReference w:type="default" r:id="rId7"/>
      <w:footerReference w:type="default" r:id="rId8"/>
      <w:pgSz w:w="11906" w:h="16838"/>
      <w:pgMar w:top="964" w:right="1021" w:bottom="1276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4B8DC" w14:textId="77777777" w:rsidR="009A6943" w:rsidRDefault="009A6943">
      <w:r>
        <w:separator/>
      </w:r>
    </w:p>
  </w:endnote>
  <w:endnote w:type="continuationSeparator" w:id="0">
    <w:p w14:paraId="664E492C" w14:textId="77777777" w:rsidR="009A6943" w:rsidRDefault="009A6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00000" w14:textId="77777777" w:rsidR="00582983" w:rsidRDefault="00582983">
    <w:pPr>
      <w:ind w:firstLine="720"/>
      <w:jc w:val="both"/>
      <w:rPr>
        <w:sz w:val="28"/>
      </w:rPr>
    </w:pPr>
  </w:p>
  <w:p w14:paraId="04000000" w14:textId="77777777" w:rsidR="00582983" w:rsidRDefault="0058298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CCEF5" w14:textId="77777777" w:rsidR="009A6943" w:rsidRDefault="009A6943">
      <w:r>
        <w:separator/>
      </w:r>
    </w:p>
  </w:footnote>
  <w:footnote w:type="continuationSeparator" w:id="0">
    <w:p w14:paraId="0C9DD455" w14:textId="77777777" w:rsidR="009A6943" w:rsidRDefault="009A6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00000" w14:textId="77777777" w:rsidR="00582983" w:rsidRDefault="004C4BD3">
    <w:pPr>
      <w:pStyle w:val="a5"/>
      <w:jc w:val="center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</w:instrText>
    </w:r>
    <w:r>
      <w:rPr>
        <w:rStyle w:val="af3"/>
      </w:rPr>
      <w:fldChar w:fldCharType="separate"/>
    </w:r>
    <w:r>
      <w:rPr>
        <w:rStyle w:val="af3"/>
      </w:rPr>
      <w:t xml:space="preserve"> </w:t>
    </w:r>
    <w:r>
      <w:rPr>
        <w:rStyle w:val="af3"/>
      </w:rPr>
      <w:fldChar w:fldCharType="end"/>
    </w:r>
  </w:p>
  <w:p w14:paraId="06000000" w14:textId="77777777" w:rsidR="00582983" w:rsidRDefault="0058298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0000" w14:textId="77777777" w:rsidR="00582983" w:rsidRDefault="004C4BD3">
    <w:pPr>
      <w:pStyle w:val="a5"/>
      <w:jc w:val="center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</w:instrText>
    </w:r>
    <w:r>
      <w:rPr>
        <w:rStyle w:val="af3"/>
      </w:rPr>
      <w:fldChar w:fldCharType="separate"/>
    </w:r>
    <w:r>
      <w:rPr>
        <w:rStyle w:val="af3"/>
      </w:rPr>
      <w:t xml:space="preserve"> </w:t>
    </w:r>
    <w:r>
      <w:rPr>
        <w:rStyle w:val="af3"/>
      </w:rPr>
      <w:fldChar w:fldCharType="end"/>
    </w:r>
  </w:p>
  <w:p w14:paraId="02000000" w14:textId="77777777" w:rsidR="00582983" w:rsidRDefault="0058298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983"/>
    <w:rsid w:val="004A33D3"/>
    <w:rsid w:val="004C4BD3"/>
    <w:rsid w:val="00582983"/>
    <w:rsid w:val="008D0383"/>
    <w:rsid w:val="009A6943"/>
    <w:rsid w:val="00A777F5"/>
    <w:rsid w:val="00E5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9C031"/>
  <w15:docId w15:val="{16DF017B-93D8-4F7D-BF74-FB08760A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Body Text 3"/>
    <w:basedOn w:val="a"/>
    <w:link w:val="32"/>
    <w:pPr>
      <w:jc w:val="both"/>
    </w:pPr>
    <w:rPr>
      <w:sz w:val="16"/>
    </w:rPr>
  </w:style>
  <w:style w:type="character" w:customStyle="1" w:styleId="32">
    <w:name w:val="Основной текст 3 Знак"/>
    <w:basedOn w:val="1"/>
    <w:link w:val="31"/>
    <w:rPr>
      <w:sz w:val="16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5"/>
  </w:style>
  <w:style w:type="paragraph" w:styleId="a7">
    <w:name w:val="Body Text Indent"/>
    <w:basedOn w:val="a"/>
    <w:link w:val="a8"/>
    <w:pPr>
      <w:spacing w:before="240"/>
      <w:ind w:firstLine="720"/>
      <w:jc w:val="both"/>
    </w:pPr>
  </w:style>
  <w:style w:type="character" w:customStyle="1" w:styleId="a8">
    <w:name w:val="Основной текст с отступом Знак"/>
    <w:basedOn w:val="1"/>
    <w:link w:val="a7"/>
  </w:style>
  <w:style w:type="paragraph" w:styleId="a9">
    <w:name w:val="Body Text First Indent"/>
    <w:basedOn w:val="aa"/>
    <w:link w:val="ab"/>
    <w:pPr>
      <w:spacing w:after="120"/>
      <w:ind w:firstLine="210"/>
      <w:jc w:val="left"/>
    </w:pPr>
    <w:rPr>
      <w:b/>
    </w:rPr>
  </w:style>
  <w:style w:type="character" w:customStyle="1" w:styleId="ab">
    <w:name w:val="Красная строка Знак"/>
    <w:basedOn w:val="ac"/>
    <w:link w:val="a9"/>
    <w:rPr>
      <w:b/>
      <w:sz w:val="20"/>
    </w:rPr>
  </w:style>
  <w:style w:type="paragraph" w:customStyle="1" w:styleId="13">
    <w:name w:val="Выделение1"/>
    <w:link w:val="ad"/>
    <w:rPr>
      <w:i/>
    </w:rPr>
  </w:style>
  <w:style w:type="character" w:styleId="ad">
    <w:name w:val="Emphasis"/>
    <w:link w:val="13"/>
    <w:rPr>
      <w:i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e">
    <w:name w:val="List"/>
    <w:basedOn w:val="a"/>
    <w:link w:val="af"/>
    <w:pPr>
      <w:ind w:left="283" w:hanging="283"/>
      <w:contextualSpacing/>
    </w:pPr>
  </w:style>
  <w:style w:type="character" w:customStyle="1" w:styleId="af">
    <w:name w:val="Список Знак"/>
    <w:basedOn w:val="1"/>
    <w:link w:val="ae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3">
    <w:name w:val="Body Text 2"/>
    <w:basedOn w:val="a"/>
    <w:link w:val="24"/>
    <w:pPr>
      <w:jc w:val="both"/>
    </w:pPr>
  </w:style>
  <w:style w:type="character" w:customStyle="1" w:styleId="24">
    <w:name w:val="Основной текст 2 Знак"/>
    <w:basedOn w:val="1"/>
    <w:link w:val="23"/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"/>
    <w:link w:val="af0"/>
  </w:style>
  <w:style w:type="paragraph" w:styleId="25">
    <w:name w:val="List 2"/>
    <w:basedOn w:val="a"/>
    <w:link w:val="26"/>
    <w:pPr>
      <w:ind w:left="566" w:hanging="283"/>
      <w:contextualSpacing/>
    </w:pPr>
  </w:style>
  <w:style w:type="character" w:customStyle="1" w:styleId="26">
    <w:name w:val="Список 2 Знак"/>
    <w:basedOn w:val="1"/>
    <w:link w:val="25"/>
  </w:style>
  <w:style w:type="paragraph" w:customStyle="1" w:styleId="14">
    <w:name w:val="Гиперссылка1"/>
    <w:link w:val="af2"/>
    <w:rPr>
      <w:color w:val="0000FF"/>
      <w:u w:val="single"/>
    </w:rPr>
  </w:style>
  <w:style w:type="character" w:styleId="af2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7">
    <w:name w:val="Номер страницы1"/>
    <w:link w:val="af3"/>
  </w:style>
  <w:style w:type="character" w:styleId="af3">
    <w:name w:val="page number"/>
    <w:link w:val="17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Body Text"/>
    <w:basedOn w:val="a"/>
    <w:link w:val="ac"/>
    <w:pPr>
      <w:jc w:val="both"/>
    </w:pPr>
  </w:style>
  <w:style w:type="character" w:customStyle="1" w:styleId="ac">
    <w:name w:val="Основной текст Знак"/>
    <w:basedOn w:val="1"/>
    <w:link w:val="aa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basedOn w:val="a"/>
    <w:link w:val="af7"/>
    <w:uiPriority w:val="10"/>
    <w:qFormat/>
    <w:pPr>
      <w:jc w:val="center"/>
    </w:pPr>
    <w:rPr>
      <w:rFonts w:ascii="Cambria" w:hAnsi="Cambria"/>
      <w:b/>
      <w:sz w:val="32"/>
    </w:rPr>
  </w:style>
  <w:style w:type="character" w:customStyle="1" w:styleId="af7">
    <w:name w:val="Заголовок Знак"/>
    <w:basedOn w:val="1"/>
    <w:link w:val="af6"/>
    <w:rPr>
      <w:rFonts w:ascii="Cambria" w:hAnsi="Cambria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3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</dc:creator>
  <cp:lastModifiedBy>ОТ</cp:lastModifiedBy>
  <cp:revision>6</cp:revision>
  <dcterms:created xsi:type="dcterms:W3CDTF">2026-06-25T15:29:00Z</dcterms:created>
  <dcterms:modified xsi:type="dcterms:W3CDTF">2026-06-25T15:35:00Z</dcterms:modified>
</cp:coreProperties>
</file>